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279F4" w:rsidRPr="00F279F4" w:rsidTr="00F279F4">
        <w:trPr>
          <w:tblCellSpacing w:w="7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9F4" w:rsidRPr="00F279F4" w:rsidRDefault="00F279F4" w:rsidP="00F2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6"/>
                <w:szCs w:val="26"/>
                <w:lang w:eastAsia="ru-RU"/>
              </w:rPr>
              <w:t>Здоровое питание школьника - залог успеха в новом учебном году.</w:t>
            </w:r>
          </w:p>
        </w:tc>
      </w:tr>
      <w:tr w:rsidR="00F279F4" w:rsidRPr="00F279F4" w:rsidTr="00F279F4">
        <w:trPr>
          <w:tblCellSpacing w:w="7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9F4" w:rsidRPr="00F279F4" w:rsidRDefault="00655EAB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275590</wp:posOffset>
                  </wp:positionV>
                  <wp:extent cx="1133475" cy="1620520"/>
                  <wp:effectExtent l="19050" t="0" r="9525" b="0"/>
                  <wp:wrapTight wrapText="bothSides">
                    <wp:wrapPolygon edited="0">
                      <wp:start x="-363" y="0"/>
                      <wp:lineTo x="-363" y="21329"/>
                      <wp:lineTo x="21782" y="21329"/>
                      <wp:lineTo x="21782" y="0"/>
                      <wp:lineTo x="-363" y="0"/>
                    </wp:wrapPolygon>
                  </wp:wrapTight>
                  <wp:docPr id="3" name="Рисунок 1" descr="http://www.goodsmatrix.ru/pictures/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odsmatrix.ru/pictures/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 - начало нового учебного года.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Ваш ребенок – уже не вызывающий умиление потешный карапуз, а «взрослый» первоклассник, на плечи которого ложится непривычный груз ответственности. Теперь он должен научиться целую вечность - 45 минут - сидеть за партой, внимательно слушать учителя и получать хорошие оценки.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меньшую нагрузку ощущают и учащиеся средней школы. Выпуск из младшей школы, где вчерашние малыши были под заботливой опекой первого учителя, проблемы подросткового возраста – все это создает дополнительный стресс и мешает полноценному освоению учебного материала. 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Что уж говорить о старшеклассниках с их колоссальными учебными нагрузками и подготовкой к вступительным экзаменам!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Чем же мы, родители, можем помочь своим детям в их нелегком труде познания окружающего мира? Прежде всего, мы должны обеспечить им оптимальный распорядок дня и здоровое полноценное питание.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0"/>
                <w:szCs w:val="20"/>
                <w:lang w:eastAsia="ru-RU"/>
              </w:rPr>
              <w:t>Основные принципы здорового питания школьников.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Питание школьника должно быть сбалансированным.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белки, жиры и углеводы, но и незаменимые аминокислоты, витамины, некоторые жирные кислоты, минералы и микроэлементы.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Эти компоненты самостоятельно не синтезируются в организме, но необходимы для полноценного развития детского организма. </w:t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между белками, жирами и углеводами должно быть 1:1:4.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Питание школьника должно быть оптимальным.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279F4"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Калорийность рациона школьника должна быть следующей: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7-10 лет – 2400 ккал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14-17лет – 2600-3000ккал</w:t>
            </w:r>
          </w:p>
          <w:p w:rsidR="00F279F4" w:rsidRPr="00F279F4" w:rsidRDefault="00F279F4" w:rsidP="00F279F4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ребенок занимается спортом, он должен получать на 300-500 ккал больше.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D95221"/>
                <w:sz w:val="20"/>
                <w:szCs w:val="20"/>
                <w:lang w:eastAsia="ru-RU"/>
              </w:rPr>
              <w:t>Необходимые продукты для полноценного питания школьников.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Ежедневно школьник должен получать 75-90 г белка, из них 40-55 г животного происхождения.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рационе ребенка школьного возраста обязательно должны присутствовать следующие продукты: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молоко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 </w:t>
            </w:r>
            <w:hyperlink r:id="rId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кисломолочные напитки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творог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сыр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рыба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мясные продукты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Жиры.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Достаточное количество жиров также необходимо включать в суточный рацион школьника.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для организма жирные кислоты и жирорастворимые витамины.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Норма потребления жиров для школьников - 80-90 г в сутки, 30% суточного рациона.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Ежедневно ребенок школьного возраста должен получать:</w:t>
            </w:r>
          </w:p>
          <w:p w:rsidR="00F279F4" w:rsidRPr="00F279F4" w:rsidRDefault="009059B9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сливочное масло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растительное масло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сметану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Углеводы.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noProof/>
                <w:color w:val="0044CC"/>
                <w:sz w:val="20"/>
                <w:szCs w:val="20"/>
                <w:lang w:eastAsia="ru-RU"/>
              </w:rPr>
              <w:drawing>
                <wp:inline distT="0" distB="0" distL="0" distR="0">
                  <wp:extent cx="990600" cy="933450"/>
                  <wp:effectExtent l="0" t="0" r="0" b="0"/>
                  <wp:docPr id="2" name="Рисунок 2" descr="http://www.goodsmatrix.ru/pictures/tkbpfdtnfirjkmybrfv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smatrix.ru/pictures/tkbpfdtnfirjkmybrfv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Углеводы необходимы для пополнения энергетических запасов организма. Наиболее полезны сложные углеводы, содержащие неперевариваемые пищевые волокна.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Суточная норма углеводов в рационе школьника - 300-400 г, из них на долю простых должно приходиться не более 100 г.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Необходимые продукты в меню школьника:</w:t>
            </w:r>
          </w:p>
          <w:p w:rsidR="00F279F4" w:rsidRPr="00F279F4" w:rsidRDefault="00F279F4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или </w:t>
            </w:r>
            <w:hyperlink r:id="rId19" w:history="1">
              <w:r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вафельный хлеб </w:t>
              </w:r>
            </w:hyperlink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крупы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картофель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мед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сухофрукты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сахар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 и минералы.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Продукты, богатые витамином А:</w:t>
            </w:r>
          </w:p>
          <w:p w:rsidR="00F279F4" w:rsidRPr="00F279F4" w:rsidRDefault="009059B9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морковь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сладкий перец;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лук;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щавель;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шпинат;</w:t>
            </w:r>
          </w:p>
          <w:p w:rsidR="00F279F4" w:rsidRPr="00F279F4" w:rsidRDefault="009059B9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зелень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плоды черноплодной рябины, шиповника и облепихи.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Продукты-источники витамина С:</w:t>
            </w:r>
          </w:p>
          <w:p w:rsidR="00F279F4" w:rsidRPr="00F279F4" w:rsidRDefault="009059B9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зелень петрушки и укропа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помидоры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черная и красная смородина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болгарский перец;</w:t>
            </w:r>
          </w:p>
          <w:p w:rsidR="00F279F4" w:rsidRPr="00F279F4" w:rsidRDefault="00F279F4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цитрусовые;</w:t>
            </w:r>
          </w:p>
          <w:p w:rsidR="00F279F4" w:rsidRPr="00F279F4" w:rsidRDefault="009059B9" w:rsidP="00F279F4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картофель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 Е содержится в следующих продуктах:</w:t>
            </w:r>
          </w:p>
          <w:p w:rsidR="00F279F4" w:rsidRPr="00F279F4" w:rsidRDefault="009059B9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печень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пророщенные зерна пшеницы;</w:t>
            </w:r>
          </w:p>
          <w:p w:rsidR="00F279F4" w:rsidRPr="00F279F4" w:rsidRDefault="009059B9" w:rsidP="00F279F4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овсяная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 </w:t>
            </w:r>
            <w:hyperlink r:id="rId34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гречневая крупы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Продукты, богатые витаминами группы В: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хлеб грубого помола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молоко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творог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печень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сыр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яйца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F279F4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капуста;</w:t>
            </w:r>
          </w:p>
          <w:p w:rsidR="00F279F4" w:rsidRPr="00F279F4" w:rsidRDefault="00F279F4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миндаль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помидоры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279F4" w:rsidRPr="00F279F4" w:rsidRDefault="009059B9" w:rsidP="00F279F4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="00F279F4" w:rsidRPr="00F279F4">
                <w:rPr>
                  <w:rFonts w:ascii="Times New Roman" w:eastAsia="Times New Roman" w:hAnsi="Times New Roman" w:cs="Times New Roman"/>
                  <w:color w:val="0044CC"/>
                  <w:sz w:val="20"/>
                  <w:szCs w:val="20"/>
                  <w:lang w:eastAsia="ru-RU"/>
                </w:rPr>
                <w:t>бобовые </w:t>
              </w:r>
            </w:hyperlink>
            <w:r w:rsidR="00F279F4"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79F4" w:rsidRPr="00F279F4" w:rsidRDefault="00F279F4" w:rsidP="00F27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рационе школьника обязательно должны присутствовать продукты, содержащие необходимые для жизнедеятельности </w:t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минеральные соли и микроэлементы: йод, железо, фтор, кобальт, селен, медь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другие.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И, напоследок, одна из главных рекомендаций для организации питания детей: </w:t>
            </w:r>
            <w:r w:rsidRPr="00F27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кормите ребенка насильно!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Детский организм способен самостоятельно определить оптимальные потребности в пищевых веществах и калориях. </w:t>
            </w:r>
            <w:r w:rsidRPr="00F279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4820DE" w:rsidRPr="00F279F4" w:rsidRDefault="004820DE" w:rsidP="00F279F4">
      <w:pPr>
        <w:spacing w:after="0"/>
        <w:rPr>
          <w:rFonts w:ascii="Times New Roman" w:hAnsi="Times New Roman" w:cs="Times New Roman"/>
        </w:rPr>
      </w:pPr>
    </w:p>
    <w:sectPr w:rsidR="004820DE" w:rsidRPr="00F279F4" w:rsidSect="0078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486"/>
    <w:multiLevelType w:val="multilevel"/>
    <w:tmpl w:val="535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92E14"/>
    <w:multiLevelType w:val="multilevel"/>
    <w:tmpl w:val="D29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739A3"/>
    <w:multiLevelType w:val="multilevel"/>
    <w:tmpl w:val="B3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242AF"/>
    <w:multiLevelType w:val="multilevel"/>
    <w:tmpl w:val="C7A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959FF"/>
    <w:multiLevelType w:val="multilevel"/>
    <w:tmpl w:val="B23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B13BE"/>
    <w:multiLevelType w:val="multilevel"/>
    <w:tmpl w:val="11A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8313B"/>
    <w:multiLevelType w:val="multilevel"/>
    <w:tmpl w:val="D50C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A32EA"/>
    <w:multiLevelType w:val="multilevel"/>
    <w:tmpl w:val="D9D0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79"/>
    <w:rsid w:val="004820DE"/>
    <w:rsid w:val="00655EAB"/>
    <w:rsid w:val="00780A6B"/>
    <w:rsid w:val="009059B9"/>
    <w:rsid w:val="00F279F4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-catalogue/Sour-milk-products/Sour-milk-drinks.html" TargetMode="External"/><Relationship Id="rId13" Type="http://schemas.openxmlformats.org/officeDocument/2006/relationships/hyperlink" Target="http://www.goodsmatrix.ru/goods-catalogue/Eggs/Hen's-egg.html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www.goodsmatrix.ru/goods-catalogue/Fruit-vegetables-and-mushrooms/Fresh-vegetables.html" TargetMode="External"/><Relationship Id="rId39" Type="http://schemas.openxmlformats.org/officeDocument/2006/relationships/hyperlink" Target="http://www.goodsmatrix.ru/goods-catalogue/Cheeses/Hard-cheese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dsmatrix.ru/goods-catalogue/Frozen-vegetables/Frozen-potato.html" TargetMode="External"/><Relationship Id="rId34" Type="http://schemas.openxmlformats.org/officeDocument/2006/relationships/hyperlink" Target="http://www.goodsmatrix.ru/goods-catalogue/Cereals/Buckwheat.html" TargetMode="External"/><Relationship Id="rId42" Type="http://schemas.openxmlformats.org/officeDocument/2006/relationships/hyperlink" Target="http://www.goodsmatrix.ru/goods-catalogue/Fruit-vegetables-and-mushrooms/Fresh-vegetables.html" TargetMode="External"/><Relationship Id="rId7" Type="http://schemas.openxmlformats.org/officeDocument/2006/relationships/hyperlink" Target="http://www.goodsmatrix.ru/goods-catalogue/Dairy-products/Milk.html" TargetMode="External"/><Relationship Id="rId12" Type="http://schemas.openxmlformats.org/officeDocument/2006/relationships/hyperlink" Target="http://www.goodsmatrix.ru/goods-catalogue/Meat-poultry-and-eggs/Meat.html" TargetMode="External"/><Relationship Id="rId17" Type="http://schemas.openxmlformats.org/officeDocument/2006/relationships/hyperlink" Target="http://www.goodsmatrix.ru/goods/4607126190057.html" TargetMode="External"/><Relationship Id="rId25" Type="http://schemas.openxmlformats.org/officeDocument/2006/relationships/hyperlink" Target="http://www.goodsmatrix.ru/goods-catalogue/Fruit-vegetables-and-mushrooms/Fresh-vegetables.html" TargetMode="External"/><Relationship Id="rId33" Type="http://schemas.openxmlformats.org/officeDocument/2006/relationships/hyperlink" Target="http://www.goodsmatrix.ru/goods-catalogue/Cereals/Oatmeal.html" TargetMode="External"/><Relationship Id="rId38" Type="http://schemas.openxmlformats.org/officeDocument/2006/relationships/hyperlink" Target="http://www.goodsmatrix.ru/goods-catalogue/Meat-poultry-and-eggs/Frozen-poultry-and-pultry-produc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-catalogue/Sour-milk-products/Smetana-Russian-sour-cream.html" TargetMode="External"/><Relationship Id="rId20" Type="http://schemas.openxmlformats.org/officeDocument/2006/relationships/hyperlink" Target="http://www.goodsmatrix.ru/goods-catalogue/Groceries/Cereals.html" TargetMode="External"/><Relationship Id="rId29" Type="http://schemas.openxmlformats.org/officeDocument/2006/relationships/hyperlink" Target="http://www.goodsmatrix.ru/goods-catalogue/Frozen-fruit-vegetables-and-mushrooms/Frozen-fruit.html" TargetMode="External"/><Relationship Id="rId41" Type="http://schemas.openxmlformats.org/officeDocument/2006/relationships/hyperlink" Target="http://www.goodsmatrix.ru/goods-catalogue/Dried-fruits-nuts-seeds-and-dried-vegetables/Nuts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dsmatrix.ru/goods-catalogue/Fish-and-seafood/Frozen-fish-and-fish-products.html" TargetMode="External"/><Relationship Id="rId24" Type="http://schemas.openxmlformats.org/officeDocument/2006/relationships/hyperlink" Target="http://www.goodsmatrix.ru/goods-catalogue/Salt-sugar-and-soda/Sugar.html" TargetMode="External"/><Relationship Id="rId32" Type="http://schemas.openxmlformats.org/officeDocument/2006/relationships/hyperlink" Target="http://www.goodsmatrix.ru/goods-catalogue/Meat-poultry-and-eggs/Eggs.html" TargetMode="External"/><Relationship Id="rId37" Type="http://schemas.openxmlformats.org/officeDocument/2006/relationships/hyperlink" Target="http://www.goodsmatrix.ru/goods-catalogue/Cheese-curd/Classic-cheese-curd.html" TargetMode="External"/><Relationship Id="rId40" Type="http://schemas.openxmlformats.org/officeDocument/2006/relationships/hyperlink" Target="http://www.goodsmatrix.ru/goods-catalogue/Eggs/Quail's-egg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dsmatrix.ru/goods-catalogue/Groceries/Cookin-oil.html" TargetMode="External"/><Relationship Id="rId23" Type="http://schemas.openxmlformats.org/officeDocument/2006/relationships/hyperlink" Target="http://www.goodsmatrix.ru/goods-catalogue/Dried-fruits-nuts-seeds-and-dried-vegetables/Dried-fruits.html" TargetMode="External"/><Relationship Id="rId28" Type="http://schemas.openxmlformats.org/officeDocument/2006/relationships/hyperlink" Target="http://www.goodsmatrix.ru/goods-catalogue/Fruit-vegetables-and-mushrooms/Fresh-vegetables.html" TargetMode="External"/><Relationship Id="rId36" Type="http://schemas.openxmlformats.org/officeDocument/2006/relationships/hyperlink" Target="http://www.goodsmatrix.ru/goods-catalogue/Milk/Cows-milk.html" TargetMode="External"/><Relationship Id="rId10" Type="http://schemas.openxmlformats.org/officeDocument/2006/relationships/hyperlink" Target="http://www.goodsmatrix.ru/goods-catalogue/Delicatessen/Cheeses.html" TargetMode="External"/><Relationship Id="rId19" Type="http://schemas.openxmlformats.org/officeDocument/2006/relationships/hyperlink" Target="http://goodsmatrix.ru/goods/4607126190026.html" TargetMode="External"/><Relationship Id="rId31" Type="http://schemas.openxmlformats.org/officeDocument/2006/relationships/hyperlink" Target="http://www.goodsmatrix.ru/goods-catalogue/Meat-poultry-and-eggs/Frozen-poultry-and-pultry-products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dsmatrix.ru/goods-catalogue/Sour-milk-products/Cheese-curd.html" TargetMode="External"/><Relationship Id="rId14" Type="http://schemas.openxmlformats.org/officeDocument/2006/relationships/hyperlink" Target="http://www.goodsmatrix.ru/goods-catalogue/Delicatessen/Butter.html" TargetMode="External"/><Relationship Id="rId22" Type="http://schemas.openxmlformats.org/officeDocument/2006/relationships/hyperlink" Target="http://www.goodsmatrix.ru/goods-catalogue/Groceries/Honey-and-other-apiculture-products.html" TargetMode="External"/><Relationship Id="rId27" Type="http://schemas.openxmlformats.org/officeDocument/2006/relationships/hyperlink" Target="http://www.goodsmatrix.ru/goods-catalogue/Fruit-vegetables-and-mushrooms/Fresh-vegetables.html" TargetMode="External"/><Relationship Id="rId30" Type="http://schemas.openxmlformats.org/officeDocument/2006/relationships/hyperlink" Target="http://www.goodsmatrix.ru/goods-catalogue/Frozen-vegetables/Frozen-potato.html" TargetMode="External"/><Relationship Id="rId35" Type="http://schemas.openxmlformats.org/officeDocument/2006/relationships/hyperlink" Target="http://www.goodsmatrix.ru/goods-catalogue/Bread/Black-bread.html" TargetMode="External"/><Relationship Id="rId43" Type="http://schemas.openxmlformats.org/officeDocument/2006/relationships/hyperlink" Target="http://www.goodsmatrix.ru/goods-catalogue/Groceries/Bean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Фаягуль Басировна</dc:creator>
  <cp:lastModifiedBy>User</cp:lastModifiedBy>
  <cp:revision>2</cp:revision>
  <dcterms:created xsi:type="dcterms:W3CDTF">2021-06-21T10:36:00Z</dcterms:created>
  <dcterms:modified xsi:type="dcterms:W3CDTF">2021-06-21T10:36:00Z</dcterms:modified>
</cp:coreProperties>
</file>